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F6A3" w14:textId="53CB4BEC" w:rsidR="00B0046E" w:rsidRPr="00991533" w:rsidRDefault="00B0046E" w:rsidP="00B0046E">
      <w:pPr>
        <w:ind w:left="84"/>
        <w:rPr>
          <w:rFonts w:ascii="Cambria" w:hAnsi="Cambria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1533">
        <w:rPr>
          <w:rFonts w:ascii="Cambria" w:hAnsi="Cambria" w:cs="Arial"/>
          <w:sz w:val="22"/>
          <w:szCs w:val="22"/>
          <w:lang w:val="ru-RU"/>
        </w:rPr>
        <w:t xml:space="preserve">  </w:t>
      </w:r>
      <w:r w:rsidRPr="00991533">
        <w:rPr>
          <w:rFonts w:ascii="Cambria" w:hAnsi="Cambria" w:cs="Arial"/>
          <w:lang w:val="ru-RU"/>
        </w:rPr>
        <w:t>ПЛАН ИЗВОЂЕЊА НАСТАВЕ на предмету</w:t>
      </w:r>
      <w:r w:rsidRPr="00991533">
        <w:rPr>
          <w:rFonts w:ascii="Cambria" w:hAnsi="Cambria" w:cs="Arial"/>
          <w:lang w:val="sr-Cyrl-CS"/>
        </w:rPr>
        <w:t>:</w:t>
      </w:r>
      <w:r w:rsidRPr="00991533">
        <w:rPr>
          <w:rFonts w:ascii="Cambria" w:hAnsi="Cambria" w:cs="Arial"/>
          <w:b/>
          <w:lang w:val="sr-Cyrl-CS"/>
        </w:rPr>
        <w:t xml:space="preserve"> </w:t>
      </w:r>
      <w:r w:rsidR="00B2381F" w:rsidRPr="00991533">
        <w:rPr>
          <w:rFonts w:ascii="Cambria" w:hAnsi="Cambria" w:cs="Arial"/>
          <w:b/>
          <w:lang w:val="sr-Cyrl-CS"/>
        </w:rPr>
        <w:t xml:space="preserve">СПОРТСКИ ПЛЕС </w:t>
      </w:r>
      <w:r w:rsidR="00D82E0A">
        <w:rPr>
          <w:rFonts w:ascii="Cambria" w:hAnsi="Cambria" w:cs="Arial"/>
          <w:b/>
          <w:lang w:val="sr-Cyrl-CS"/>
        </w:rPr>
        <w:t>–</w:t>
      </w:r>
      <w:r w:rsidR="00B2381F" w:rsidRPr="00991533">
        <w:rPr>
          <w:rFonts w:ascii="Cambria" w:hAnsi="Cambria" w:cs="Arial"/>
          <w:b/>
          <w:lang w:val="sr-Cyrl-CS"/>
        </w:rPr>
        <w:t xml:space="preserve"> </w:t>
      </w:r>
      <w:r w:rsidR="00D82E0A">
        <w:rPr>
          <w:rFonts w:ascii="Cambria" w:hAnsi="Cambria" w:cs="Arial"/>
          <w:b/>
          <w:color w:val="FF006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ТЕХНИКА И ТАКТИКА </w:t>
      </w:r>
      <w:r w:rsidR="0027199F">
        <w:rPr>
          <w:rFonts w:ascii="Cambria" w:hAnsi="Cambria" w:cs="Arial"/>
          <w:b/>
          <w:color w:val="FF006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2381F" w:rsidRPr="00991533">
        <w:rPr>
          <w:rFonts w:ascii="Cambria" w:hAnsi="Cambria" w:cs="Arial"/>
          <w:b/>
          <w:color w:val="FF006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C9FA79B" w14:textId="77777777" w:rsidR="00B0046E" w:rsidRPr="00991533" w:rsidRDefault="00B0046E" w:rsidP="00B0046E">
      <w:pPr>
        <w:ind w:left="180"/>
        <w:rPr>
          <w:rFonts w:ascii="Cambria" w:hAnsi="Cambria" w:cs="Arial"/>
          <w:sz w:val="8"/>
          <w:szCs w:val="8"/>
          <w:lang w:val="ru-RU"/>
        </w:rPr>
      </w:pPr>
    </w:p>
    <w:tbl>
      <w:tblPr>
        <w:tblW w:w="1009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B0046E" w:rsidRPr="00991533" w14:paraId="2CD48B26" w14:textId="77777777" w:rsidTr="001650CC">
        <w:trPr>
          <w:trHeight w:val="20"/>
          <w:jc w:val="right"/>
        </w:trPr>
        <w:tc>
          <w:tcPr>
            <w:tcW w:w="10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3ED975C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991533">
              <w:rPr>
                <w:rFonts w:ascii="Cambria" w:hAnsi="Cambria" w:cs="Arial"/>
                <w:b/>
                <w:bCs/>
                <w:lang w:val="en-US"/>
              </w:rPr>
              <w:t>ОСНОВНИ ПОДАЦИ О ПРЕДМЕТУ</w:t>
            </w:r>
          </w:p>
        </w:tc>
      </w:tr>
      <w:tr w:rsidR="00B0046E" w:rsidRPr="00991533" w14:paraId="042F4BAD" w14:textId="77777777" w:rsidTr="001650CC">
        <w:trPr>
          <w:trHeight w:val="20"/>
          <w:jc w:val="right"/>
        </w:trPr>
        <w:tc>
          <w:tcPr>
            <w:tcW w:w="10093" w:type="dxa"/>
            <w:tcBorders>
              <w:top w:val="single" w:sz="12" w:space="0" w:color="auto"/>
            </w:tcBorders>
            <w:vAlign w:val="center"/>
          </w:tcPr>
          <w:p w14:paraId="70EB0BC4" w14:textId="77777777" w:rsidR="00B0046E" w:rsidRPr="00991533" w:rsidRDefault="00B0046E" w:rsidP="00B2381F">
            <w:pPr>
              <w:spacing w:before="60" w:after="6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>Студијски програм</w:t>
            </w:r>
            <w:r w:rsidRPr="00991533">
              <w:rPr>
                <w:rFonts w:ascii="Cambria" w:hAnsi="Cambria" w:cs="Arial"/>
                <w:b/>
                <w:bCs/>
              </w:rPr>
              <w:t>:</w:t>
            </w:r>
            <w:r w:rsidRPr="00991533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Основне </w:t>
            </w:r>
            <w:r w:rsidR="00B2381F" w:rsidRPr="00991533">
              <w:rPr>
                <w:rFonts w:ascii="Cambria" w:hAnsi="Cambria" w:cs="Arial"/>
                <w:bCs/>
                <w:lang w:val="sr-Cyrl-CS"/>
              </w:rPr>
              <w:t>струковне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 студије, спорт</w:t>
            </w:r>
            <w:r w:rsidR="00B2381F" w:rsidRPr="00991533">
              <w:rPr>
                <w:rFonts w:ascii="Cambria" w:hAnsi="Cambria" w:cs="Arial"/>
                <w:bCs/>
                <w:lang w:val="sr-Cyrl-CS"/>
              </w:rPr>
              <w:t xml:space="preserve"> – учење на даљину</w:t>
            </w:r>
          </w:p>
        </w:tc>
      </w:tr>
      <w:tr w:rsidR="00B0046E" w:rsidRPr="00991533" w14:paraId="5E8FEBBC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2576EDDD" w14:textId="7C1273F3" w:rsidR="00B0046E" w:rsidRPr="00991533" w:rsidRDefault="00B0046E" w:rsidP="001650CC">
            <w:pPr>
              <w:spacing w:before="60" w:after="60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>Назив предмета: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  </w:t>
            </w:r>
            <w:r w:rsidR="00B2381F" w:rsidRPr="00991533">
              <w:rPr>
                <w:rFonts w:ascii="Cambria" w:hAnsi="Cambria" w:cs="Arial"/>
                <w:b/>
                <w:lang w:val="sr-Cyrl-CS"/>
              </w:rPr>
              <w:t xml:space="preserve">СПОРТСКИ ПЛЕС - </w:t>
            </w:r>
            <w:r w:rsidR="00D82E0A">
              <w:rPr>
                <w:rFonts w:ascii="Cambria" w:hAnsi="Cambria" w:cs="Arial"/>
                <w:b/>
                <w:color w:val="FF0066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ТЕХНИКА И ТАКТИКА </w:t>
            </w:r>
            <w:r w:rsidR="0027199F">
              <w:rPr>
                <w:rFonts w:ascii="Cambria" w:hAnsi="Cambria" w:cs="Arial"/>
                <w:b/>
                <w:color w:val="FF0066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</w:tr>
      <w:tr w:rsidR="00B0046E" w:rsidRPr="00991533" w14:paraId="6536378E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52536AD4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b/>
                <w:bCs/>
                <w:lang w:val="sr-Latn-RS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 xml:space="preserve">Семестар: </w:t>
            </w:r>
            <w:r w:rsidR="00B2381F" w:rsidRPr="00991533">
              <w:rPr>
                <w:rFonts w:ascii="Cambria" w:hAnsi="Cambria" w:cs="Arial"/>
                <w:bCs/>
                <w:lang w:val="sr-Latn-RS"/>
              </w:rPr>
              <w:t>V</w:t>
            </w:r>
          </w:p>
        </w:tc>
      </w:tr>
      <w:tr w:rsidR="00B0046E" w:rsidRPr="00991533" w14:paraId="13525CB2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6BFE3C0B" w14:textId="77777777" w:rsidR="00B0046E" w:rsidRPr="00991533" w:rsidRDefault="00B0046E" w:rsidP="00B2381F">
            <w:pPr>
              <w:spacing w:before="60" w:after="60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>Статус предмета: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  </w:t>
            </w:r>
            <w:r w:rsidR="00B2381F" w:rsidRPr="00991533">
              <w:rPr>
                <w:rFonts w:ascii="Cambria" w:hAnsi="Cambria" w:cs="Arial"/>
                <w:bCs/>
                <w:lang w:val="sr-Cyrl-CS"/>
              </w:rPr>
              <w:t>Обавезни</w:t>
            </w:r>
          </w:p>
        </w:tc>
      </w:tr>
      <w:tr w:rsidR="00B0046E" w:rsidRPr="00991533" w14:paraId="71FC274B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59BAE551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b/>
                <w:bCs/>
                <w:lang w:val="sr-Cyrl-CS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>Број ЕСПБ</w:t>
            </w:r>
            <w:r w:rsidRPr="00991533">
              <w:rPr>
                <w:rFonts w:ascii="Cambria" w:hAnsi="Cambria" w:cs="Arial"/>
                <w:b/>
                <w:bCs/>
              </w:rPr>
              <w:t>: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 </w:t>
            </w:r>
            <w:r w:rsidR="00B2381F" w:rsidRPr="00991533">
              <w:rPr>
                <w:rFonts w:ascii="Cambria" w:hAnsi="Cambria" w:cs="Arial"/>
                <w:bCs/>
                <w:lang w:val="sr-Cyrl-CS"/>
              </w:rPr>
              <w:t xml:space="preserve"> </w:t>
            </w:r>
            <w:r w:rsidR="00D82E0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</w:tr>
      <w:tr w:rsidR="00B0046E" w:rsidRPr="00991533" w14:paraId="4C249C82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717C6466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b/>
              </w:rPr>
              <w:t xml:space="preserve">Број часова </w:t>
            </w:r>
            <w:r w:rsidRPr="00991533">
              <w:rPr>
                <w:rFonts w:ascii="Cambria" w:hAnsi="Cambria" w:cs="Arial"/>
                <w:b/>
                <w:lang w:val="sr-Cyrl-CS"/>
              </w:rPr>
              <w:t xml:space="preserve">теоријске и </w:t>
            </w:r>
            <w:r w:rsidRPr="00991533">
              <w:rPr>
                <w:rFonts w:ascii="Cambria" w:hAnsi="Cambria" w:cs="Arial"/>
                <w:b/>
              </w:rPr>
              <w:t>практичне наставе</w:t>
            </w:r>
            <w:r w:rsidRPr="00991533">
              <w:rPr>
                <w:rFonts w:ascii="Cambria" w:hAnsi="Cambria" w:cs="Arial"/>
                <w:b/>
                <w:lang w:val="sr-Cyrl-CS"/>
              </w:rPr>
              <w:t xml:space="preserve"> (П+В):</w:t>
            </w:r>
            <w:r w:rsidRPr="00991533">
              <w:rPr>
                <w:rFonts w:ascii="Cambria" w:hAnsi="Cambria" w:cs="Arial"/>
              </w:rPr>
              <w:t xml:space="preserve"> </w:t>
            </w:r>
            <w:r w:rsidR="00B2381F" w:rsidRPr="00991533">
              <w:rPr>
                <w:rFonts w:ascii="Cambria" w:hAnsi="Cambria" w:cs="Arial"/>
                <w:lang w:val="sr-Cyrl-CS"/>
              </w:rPr>
              <w:t xml:space="preserve"> </w:t>
            </w:r>
          </w:p>
        </w:tc>
      </w:tr>
      <w:tr w:rsidR="00B0046E" w:rsidRPr="00991533" w14:paraId="762E7CA8" w14:textId="77777777" w:rsidTr="001650CC">
        <w:trPr>
          <w:trHeight w:val="20"/>
          <w:jc w:val="right"/>
        </w:trPr>
        <w:tc>
          <w:tcPr>
            <w:tcW w:w="10093" w:type="dxa"/>
            <w:vAlign w:val="center"/>
          </w:tcPr>
          <w:p w14:paraId="33950005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t xml:space="preserve">Школска година:  </w:t>
            </w:r>
            <w:r w:rsidR="00991533" w:rsidRPr="00991533">
              <w:rPr>
                <w:rFonts w:ascii="Cambria" w:hAnsi="Cambria" w:cs="Arial"/>
                <w:lang w:val="sr-Cyrl-CS"/>
              </w:rPr>
              <w:t>2025/2026</w:t>
            </w:r>
          </w:p>
        </w:tc>
      </w:tr>
      <w:tr w:rsidR="00B0046E" w:rsidRPr="00991533" w14:paraId="3FC2262B" w14:textId="77777777" w:rsidTr="001650CC">
        <w:trPr>
          <w:trHeight w:val="20"/>
          <w:jc w:val="right"/>
        </w:trPr>
        <w:tc>
          <w:tcPr>
            <w:tcW w:w="10093" w:type="dxa"/>
            <w:tcBorders>
              <w:bottom w:val="single" w:sz="12" w:space="0" w:color="auto"/>
            </w:tcBorders>
            <w:vAlign w:val="center"/>
          </w:tcPr>
          <w:p w14:paraId="707125C0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b/>
                <w:bCs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>Услов</w:t>
            </w:r>
            <w:r w:rsidRPr="00991533">
              <w:rPr>
                <w:rFonts w:ascii="Cambria" w:hAnsi="Cambria" w:cs="Arial"/>
                <w:b/>
                <w:bCs/>
              </w:rPr>
              <w:t>:</w:t>
            </w:r>
            <w:r w:rsidRPr="00991533">
              <w:rPr>
                <w:rFonts w:ascii="Cambria" w:hAnsi="Cambria" w:cs="Arial"/>
                <w:bCs/>
                <w:lang w:val="sr-Cyrl-CS"/>
              </w:rPr>
              <w:t xml:space="preserve">  Нема посебних услова за слушање предмета.</w:t>
            </w:r>
          </w:p>
        </w:tc>
      </w:tr>
      <w:tr w:rsidR="00B0046E" w:rsidRPr="00991533" w14:paraId="0E560ED1" w14:textId="77777777" w:rsidTr="001650CC">
        <w:trPr>
          <w:trHeight w:val="20"/>
          <w:jc w:val="right"/>
        </w:trPr>
        <w:tc>
          <w:tcPr>
            <w:tcW w:w="10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63F1D5C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lang w:val="en-US"/>
              </w:rPr>
            </w:pPr>
            <w:r w:rsidRPr="00991533">
              <w:rPr>
                <w:rFonts w:ascii="Cambria" w:hAnsi="Cambria" w:cs="Arial"/>
                <w:b/>
                <w:lang w:val="en-US"/>
              </w:rPr>
              <w:t>ЦИЉ И ИСХОД</w:t>
            </w:r>
          </w:p>
        </w:tc>
      </w:tr>
      <w:tr w:rsidR="00B0046E" w:rsidRPr="00991533" w14:paraId="5F316CCD" w14:textId="77777777" w:rsidTr="001650CC">
        <w:trPr>
          <w:jc w:val="right"/>
        </w:trPr>
        <w:tc>
          <w:tcPr>
            <w:tcW w:w="10093" w:type="dxa"/>
            <w:tcBorders>
              <w:top w:val="single" w:sz="12" w:space="0" w:color="auto"/>
              <w:bottom w:val="single" w:sz="4" w:space="0" w:color="auto"/>
            </w:tcBorders>
          </w:tcPr>
          <w:p w14:paraId="16832AD7" w14:textId="77777777" w:rsidR="00B0046E" w:rsidRPr="00991533" w:rsidRDefault="00B0046E" w:rsidP="001650CC">
            <w:pPr>
              <w:spacing w:before="60" w:after="60"/>
              <w:jc w:val="both"/>
              <w:outlineLvl w:val="4"/>
              <w:rPr>
                <w:rFonts w:ascii="Cambria" w:hAnsi="Cambria" w:cs="Arial"/>
                <w:b/>
                <w:bCs/>
                <w:lang w:val="sr-Cyrl-CS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 xml:space="preserve">Циљ: </w:t>
            </w:r>
          </w:p>
          <w:p w14:paraId="410F3573" w14:textId="77777777" w:rsidR="00D82E0A" w:rsidRDefault="00D82E0A" w:rsidP="00D82E0A">
            <w:pPr>
              <w:widowControl/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Оспособљавање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студената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за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примену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стечених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знања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о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техници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тактици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у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пракси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тренинга</w:t>
            </w:r>
            <w:proofErr w:type="spellEnd"/>
          </w:p>
          <w:p w14:paraId="7F825138" w14:textId="77777777" w:rsidR="00D82E0A" w:rsidRDefault="00D82E0A" w:rsidP="00D82E0A">
            <w:pPr>
              <w:widowControl/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спортског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плеса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.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Оспособљавање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студената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за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познавање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елемената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технике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,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тактике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њихових</w:t>
            </w:r>
            <w:proofErr w:type="spellEnd"/>
          </w:p>
          <w:p w14:paraId="4572C662" w14:textId="77777777" w:rsidR="00B0046E" w:rsidRPr="00991533" w:rsidRDefault="00D82E0A" w:rsidP="00D82E0A">
            <w:pPr>
              <w:widowControl/>
              <w:rPr>
                <w:rFonts w:ascii="Cambria" w:hAnsi="Cambria" w:cs="Arial"/>
                <w:bCs/>
                <w:lang w:val="sr-Cyrl-CS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варијација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.</w:t>
            </w:r>
          </w:p>
        </w:tc>
      </w:tr>
      <w:tr w:rsidR="00B0046E" w:rsidRPr="00991533" w14:paraId="08F367E8" w14:textId="77777777" w:rsidTr="001650CC">
        <w:trPr>
          <w:jc w:val="right"/>
        </w:trPr>
        <w:tc>
          <w:tcPr>
            <w:tcW w:w="10093" w:type="dxa"/>
            <w:tcBorders>
              <w:top w:val="single" w:sz="4" w:space="0" w:color="auto"/>
              <w:bottom w:val="single" w:sz="12" w:space="0" w:color="auto"/>
            </w:tcBorders>
          </w:tcPr>
          <w:p w14:paraId="0627CE17" w14:textId="77777777" w:rsidR="00B0046E" w:rsidRPr="00991533" w:rsidRDefault="00B0046E" w:rsidP="001650CC">
            <w:pPr>
              <w:spacing w:before="60" w:after="60"/>
              <w:jc w:val="both"/>
              <w:rPr>
                <w:rFonts w:ascii="Cambria" w:hAnsi="Cambria" w:cs="Arial"/>
                <w:b/>
                <w:bCs/>
                <w:lang w:val="sr-Cyrl-CS"/>
              </w:rPr>
            </w:pPr>
            <w:r w:rsidRPr="00991533">
              <w:rPr>
                <w:rFonts w:ascii="Cambria" w:hAnsi="Cambria" w:cs="Arial"/>
                <w:b/>
                <w:bCs/>
                <w:lang w:val="sr-Cyrl-CS"/>
              </w:rPr>
              <w:t xml:space="preserve">Исход: </w:t>
            </w:r>
          </w:p>
          <w:p w14:paraId="401A051F" w14:textId="77777777" w:rsidR="00D82E0A" w:rsidRDefault="00D82E0A" w:rsidP="00D82E0A">
            <w:pPr>
              <w:widowControl/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Оспособљеност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студената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да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самостално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планирају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реализују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техничке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тактичке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планове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</w:t>
            </w:r>
          </w:p>
          <w:p w14:paraId="41435C04" w14:textId="77777777" w:rsidR="00D82E0A" w:rsidRDefault="00D82E0A" w:rsidP="00D82E0A">
            <w:pPr>
              <w:widowControl/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тактичке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комбинације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у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спортском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плесу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,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као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и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да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умеју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да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ефикасно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примењују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техничко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-</w:t>
            </w:r>
          </w:p>
          <w:p w14:paraId="502DD28E" w14:textId="77777777" w:rsidR="00B0046E" w:rsidRPr="00991533" w:rsidRDefault="00D82E0A" w:rsidP="00D82E0A">
            <w:pPr>
              <w:widowControl/>
              <w:rPr>
                <w:rFonts w:ascii="Cambria" w:hAnsi="Cambria" w:cs="Arial"/>
              </w:rPr>
            </w:pP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тактичке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елементе</w:t>
            </w:r>
            <w:proofErr w:type="spellEnd"/>
            <w:r>
              <w:rPr>
                <w:rFonts w:ascii="Cambria" w:eastAsiaTheme="minorHAnsi" w:hAnsi="Cambria" w:cs="Cambria"/>
                <w:sz w:val="22"/>
                <w:szCs w:val="22"/>
                <w:lang w:val="sr-Latn-RS" w:eastAsia="en-US"/>
              </w:rPr>
              <w:t>.</w:t>
            </w:r>
          </w:p>
        </w:tc>
      </w:tr>
      <w:tr w:rsidR="00B0046E" w:rsidRPr="00991533" w14:paraId="18BD7A42" w14:textId="77777777" w:rsidTr="001650CC">
        <w:trPr>
          <w:trHeight w:val="20"/>
          <w:jc w:val="right"/>
        </w:trPr>
        <w:tc>
          <w:tcPr>
            <w:tcW w:w="10093" w:type="dxa"/>
            <w:tcBorders>
              <w:top w:val="single" w:sz="12" w:space="0" w:color="auto"/>
              <w:bottom w:val="single" w:sz="12" w:space="0" w:color="auto"/>
            </w:tcBorders>
          </w:tcPr>
          <w:p w14:paraId="7CE5EC58" w14:textId="77777777" w:rsidR="00B0046E" w:rsidRPr="00D82E0A" w:rsidRDefault="00B0046E" w:rsidP="001650CC">
            <w:pPr>
              <w:jc w:val="center"/>
              <w:rPr>
                <w:rFonts w:ascii="Cambria" w:hAnsi="Cambria" w:cs="Arial"/>
                <w:bCs/>
                <w:sz w:val="8"/>
                <w:szCs w:val="8"/>
                <w:lang w:val="sr-Cyrl-CS"/>
              </w:rPr>
            </w:pPr>
          </w:p>
          <w:p w14:paraId="1BA8ED99" w14:textId="77777777" w:rsidR="00B0046E" w:rsidRPr="00D82E0A" w:rsidRDefault="00B0046E" w:rsidP="001650CC">
            <w:pPr>
              <w:shd w:val="clear" w:color="auto" w:fill="FFFFFF"/>
              <w:rPr>
                <w:rFonts w:ascii="Cambria" w:hAnsi="Cambria" w:cs="Arial"/>
                <w:b/>
                <w:bCs/>
                <w:spacing w:val="-9"/>
                <w:lang w:val="sr-Cyrl-CS"/>
              </w:rPr>
            </w:pPr>
            <w:r w:rsidRPr="00D82E0A">
              <w:rPr>
                <w:rFonts w:ascii="Cambria" w:hAnsi="Cambria" w:cs="Arial"/>
                <w:b/>
                <w:bCs/>
                <w:spacing w:val="-9"/>
                <w:lang w:val="sr-Cyrl-CS"/>
              </w:rPr>
              <w:t xml:space="preserve">Садржај предмета:  </w:t>
            </w:r>
          </w:p>
          <w:p w14:paraId="3AAFC333" w14:textId="77777777" w:rsidR="00D82E0A" w:rsidRPr="00D82E0A" w:rsidRDefault="00D82E0A" w:rsidP="00D82E0A">
            <w:pPr>
              <w:pStyle w:val="NormalWeb"/>
              <w:shd w:val="clear" w:color="auto" w:fill="FFFFFF"/>
              <w:spacing w:before="0" w:beforeAutospacing="0"/>
              <w:rPr>
                <w:rFonts w:ascii="Cambria" w:hAnsi="Cambria" w:cs="Segoe UI"/>
                <w:color w:val="1D2125"/>
                <w:sz w:val="23"/>
                <w:szCs w:val="23"/>
              </w:rPr>
            </w:pPr>
            <w:hyperlink r:id="rId7" w:tooltip="ТЕХНИКА СПОРТСКОГ ПЛЕСА" w:history="1">
              <w:proofErr w:type="spellStart"/>
              <w:r w:rsidRPr="00D82E0A">
                <w:rPr>
                  <w:rStyle w:val="Hyperlink"/>
                  <w:rFonts w:ascii="Cambria" w:hAnsi="Cambria" w:cs="Segoe UI"/>
                  <w:color w:val="41B6ED"/>
                  <w:sz w:val="23"/>
                  <w:szCs w:val="23"/>
                </w:rPr>
                <w:t>Техника</w:t>
              </w:r>
              <w:proofErr w:type="spellEnd"/>
              <w:r w:rsidRPr="00D82E0A">
                <w:rPr>
                  <w:rStyle w:val="Hyperlink"/>
                  <w:rFonts w:ascii="Cambria" w:hAnsi="Cambria" w:cs="Segoe UI"/>
                  <w:color w:val="41B6ED"/>
                  <w:sz w:val="23"/>
                  <w:szCs w:val="23"/>
                </w:rPr>
                <w:t xml:space="preserve"> </w:t>
              </w:r>
              <w:proofErr w:type="spellStart"/>
              <w:r w:rsidRPr="00D82E0A">
                <w:rPr>
                  <w:rStyle w:val="Hyperlink"/>
                  <w:rFonts w:ascii="Cambria" w:hAnsi="Cambria" w:cs="Segoe UI"/>
                  <w:color w:val="41B6ED"/>
                  <w:sz w:val="23"/>
                  <w:szCs w:val="23"/>
                </w:rPr>
                <w:t>спортског</w:t>
              </w:r>
              <w:proofErr w:type="spellEnd"/>
              <w:r w:rsidRPr="00D82E0A">
                <w:rPr>
                  <w:rStyle w:val="Hyperlink"/>
                  <w:rFonts w:ascii="Cambria" w:hAnsi="Cambria" w:cs="Segoe UI"/>
                  <w:color w:val="41B6ED"/>
                  <w:sz w:val="23"/>
                  <w:szCs w:val="23"/>
                </w:rPr>
                <w:t xml:space="preserve"> </w:t>
              </w:r>
              <w:proofErr w:type="spellStart"/>
              <w:r w:rsidRPr="00D82E0A">
                <w:rPr>
                  <w:rStyle w:val="Hyperlink"/>
                  <w:rFonts w:ascii="Cambria" w:hAnsi="Cambria" w:cs="Segoe UI"/>
                  <w:color w:val="41B6ED"/>
                  <w:sz w:val="23"/>
                  <w:szCs w:val="23"/>
                </w:rPr>
                <w:t>плеса</w:t>
              </w:r>
              <w:proofErr w:type="spellEnd"/>
            </w:hyperlink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: </w:t>
            </w:r>
          </w:p>
          <w:p w14:paraId="03E05359" w14:textId="77777777" w:rsidR="00D82E0A" w:rsidRPr="00D82E0A" w:rsidRDefault="00D82E0A" w:rsidP="00D82E0A">
            <w:pPr>
              <w:pStyle w:val="NormalWeb"/>
              <w:shd w:val="clear" w:color="auto" w:fill="FFFFFF"/>
              <w:spacing w:before="0" w:beforeAutospacing="0"/>
              <w:rPr>
                <w:rFonts w:ascii="Cambria" w:hAnsi="Cambria" w:cs="Segoe UI"/>
                <w:color w:val="1D2125"/>
                <w:sz w:val="23"/>
                <w:szCs w:val="23"/>
              </w:rPr>
            </w:pPr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-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Општи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једноставни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елементи</w:t>
            </w:r>
            <w:proofErr w:type="spellEnd"/>
          </w:p>
          <w:p w14:paraId="4FEA2C50" w14:textId="77777777" w:rsidR="00D82E0A" w:rsidRPr="00D82E0A" w:rsidRDefault="00D82E0A" w:rsidP="00D82E0A">
            <w:pPr>
              <w:pStyle w:val="NormalWeb"/>
              <w:shd w:val="clear" w:color="auto" w:fill="FFFFFF"/>
              <w:spacing w:before="0" w:beforeAutospacing="0"/>
              <w:rPr>
                <w:rFonts w:ascii="Cambria" w:hAnsi="Cambria" w:cs="Segoe UI"/>
                <w:color w:val="1D2125"/>
                <w:sz w:val="23"/>
                <w:szCs w:val="23"/>
              </w:rPr>
            </w:pPr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-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Сложене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структуре</w:t>
            </w:r>
            <w:proofErr w:type="spellEnd"/>
          </w:p>
          <w:p w14:paraId="65B2CEA1" w14:textId="77777777" w:rsidR="00D82E0A" w:rsidRPr="00D82E0A" w:rsidRDefault="00D82E0A" w:rsidP="00D82E0A">
            <w:pPr>
              <w:pStyle w:val="NormalWeb"/>
              <w:shd w:val="clear" w:color="auto" w:fill="FFFFFF"/>
              <w:spacing w:before="0" w:beforeAutospacing="0"/>
              <w:rPr>
                <w:rFonts w:ascii="Cambria" w:hAnsi="Cambria" w:cs="Segoe UI"/>
                <w:color w:val="1D2125"/>
                <w:sz w:val="23"/>
                <w:szCs w:val="23"/>
              </w:rPr>
            </w:pPr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-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Техника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стандардних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плесова</w:t>
            </w:r>
            <w:proofErr w:type="spellEnd"/>
          </w:p>
          <w:p w14:paraId="17ADE0F7" w14:textId="77777777" w:rsidR="00D82E0A" w:rsidRPr="00D82E0A" w:rsidRDefault="00D82E0A" w:rsidP="00D82E0A">
            <w:pPr>
              <w:pStyle w:val="NormalWeb"/>
              <w:shd w:val="clear" w:color="auto" w:fill="FFFFFF"/>
              <w:spacing w:before="0" w:beforeAutospacing="0"/>
              <w:rPr>
                <w:rFonts w:ascii="Cambria" w:hAnsi="Cambria" w:cs="Segoe UI"/>
                <w:color w:val="1D2125"/>
                <w:sz w:val="23"/>
                <w:szCs w:val="23"/>
              </w:rPr>
            </w:pP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Појам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тактике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,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стратегија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,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тактички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 xml:space="preserve"> </w:t>
            </w:r>
            <w:proofErr w:type="spellStart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план</w:t>
            </w:r>
            <w:proofErr w:type="spellEnd"/>
            <w:r w:rsidRPr="00D82E0A">
              <w:rPr>
                <w:rFonts w:ascii="Cambria" w:hAnsi="Cambria" w:cs="Segoe UI"/>
                <w:color w:val="1D2125"/>
                <w:sz w:val="23"/>
                <w:szCs w:val="23"/>
              </w:rPr>
              <w:t>. </w:t>
            </w:r>
          </w:p>
          <w:p w14:paraId="049C1B7B" w14:textId="77777777" w:rsidR="00B0046E" w:rsidRPr="00D82E0A" w:rsidRDefault="00B0046E" w:rsidP="001650CC">
            <w:pPr>
              <w:jc w:val="center"/>
              <w:rPr>
                <w:rFonts w:ascii="Cambria" w:hAnsi="Cambria" w:cs="Arial"/>
                <w:bCs/>
                <w:sz w:val="8"/>
                <w:szCs w:val="8"/>
                <w:lang w:val="sr-Cyrl-CS"/>
              </w:rPr>
            </w:pPr>
          </w:p>
          <w:p w14:paraId="73D6F68D" w14:textId="77777777" w:rsidR="00B0046E" w:rsidRPr="00D82E0A" w:rsidRDefault="00B0046E" w:rsidP="001650CC">
            <w:pPr>
              <w:rPr>
                <w:rFonts w:ascii="Cambria" w:hAnsi="Cambria" w:cs="Arial"/>
                <w:sz w:val="12"/>
                <w:szCs w:val="12"/>
                <w:lang w:val="ru-RU"/>
              </w:rPr>
            </w:pPr>
          </w:p>
        </w:tc>
      </w:tr>
      <w:tr w:rsidR="00B0046E" w:rsidRPr="00991533" w14:paraId="24098801" w14:textId="77777777" w:rsidTr="001650CC">
        <w:trPr>
          <w:trHeight w:val="20"/>
          <w:jc w:val="right"/>
        </w:trPr>
        <w:tc>
          <w:tcPr>
            <w:tcW w:w="10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807F332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991533">
              <w:rPr>
                <w:rFonts w:ascii="Cambria" w:hAnsi="Cambria" w:cs="Arial"/>
                <w:b/>
                <w:bCs/>
              </w:rPr>
              <w:t>УЏБЕНИК И ДОПУНСКА ЛИТЕРАТУРА</w:t>
            </w:r>
          </w:p>
        </w:tc>
      </w:tr>
      <w:tr w:rsidR="00B0046E" w:rsidRPr="00991533" w14:paraId="70E63F3B" w14:textId="77777777" w:rsidTr="001650CC">
        <w:trPr>
          <w:jc w:val="right"/>
        </w:trPr>
        <w:tc>
          <w:tcPr>
            <w:tcW w:w="10093" w:type="dxa"/>
            <w:tcBorders>
              <w:top w:val="single" w:sz="12" w:space="0" w:color="auto"/>
            </w:tcBorders>
          </w:tcPr>
          <w:p w14:paraId="1CB342BE" w14:textId="77777777" w:rsidR="00263A4A" w:rsidRPr="00991533" w:rsidRDefault="00263A4A" w:rsidP="00B0046E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spacing w:before="120" w:after="60"/>
              <w:ind w:left="567" w:hanging="357"/>
              <w:jc w:val="both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lang w:val="sr-Cyrl-CS"/>
              </w:rPr>
              <w:t>Костић, Р., Узуновић, С. (2013). ПЛЕС. Ниш: Факултет спорта и физичког васпитања</w:t>
            </w:r>
          </w:p>
          <w:p w14:paraId="2414253A" w14:textId="77777777" w:rsidR="00B0046E" w:rsidRPr="00991533" w:rsidRDefault="00B0046E" w:rsidP="00B0046E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spacing w:before="120" w:after="60"/>
              <w:ind w:left="567" w:hanging="357"/>
              <w:jc w:val="both"/>
              <w:rPr>
                <w:rFonts w:ascii="Cambria" w:hAnsi="Cambria" w:cs="Arial"/>
                <w:lang w:val="sr-Cyrl-CS"/>
              </w:rPr>
            </w:pPr>
            <w:r w:rsidRPr="00991533">
              <w:rPr>
                <w:rFonts w:ascii="Cambria" w:hAnsi="Cambria" w:cs="Arial"/>
                <w:lang w:val="sr-Cyrl-CS"/>
              </w:rPr>
              <w:t>Костић, Р., Узуновић, С. (2009). Друштвени плес. Ниш: Факултет спорта и физичког васпитања.</w:t>
            </w:r>
          </w:p>
          <w:p w14:paraId="33E4F05F" w14:textId="77777777" w:rsidR="00B0046E" w:rsidRPr="00991533" w:rsidRDefault="00B0046E" w:rsidP="00B0046E">
            <w:pPr>
              <w:numPr>
                <w:ilvl w:val="0"/>
                <w:numId w:val="1"/>
              </w:numPr>
              <w:tabs>
                <w:tab w:val="clear" w:pos="720"/>
                <w:tab w:val="num" w:pos="571"/>
              </w:tabs>
              <w:spacing w:before="60" w:after="60"/>
              <w:ind w:left="567" w:hanging="357"/>
              <w:jc w:val="both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bCs/>
                <w:lang w:val="sr-Cyrl-CS"/>
              </w:rPr>
              <w:t>Костић, Р. (2001). Плес, теорија и пракса. Ниш: „Графика Галеб“</w:t>
            </w:r>
            <w:r w:rsidRPr="00991533">
              <w:rPr>
                <w:rFonts w:ascii="Cambria" w:hAnsi="Cambria" w:cs="Arial"/>
                <w:bCs/>
              </w:rPr>
              <w:t>.</w:t>
            </w:r>
          </w:p>
        </w:tc>
      </w:tr>
    </w:tbl>
    <w:p w14:paraId="4C14A8A7" w14:textId="77777777" w:rsidR="00B0046E" w:rsidRPr="00991533" w:rsidRDefault="00B0046E" w:rsidP="00B0046E">
      <w:pPr>
        <w:jc w:val="center"/>
        <w:rPr>
          <w:rFonts w:ascii="Cambria" w:hAnsi="Cambria" w:cs="Arial"/>
          <w:sz w:val="8"/>
          <w:szCs w:val="8"/>
          <w:lang w:val="en-US"/>
        </w:rPr>
      </w:pPr>
    </w:p>
    <w:p w14:paraId="4F96F000" w14:textId="77777777" w:rsidR="00B0046E" w:rsidRPr="00991533" w:rsidRDefault="00B0046E" w:rsidP="00B0046E">
      <w:pPr>
        <w:jc w:val="center"/>
        <w:rPr>
          <w:rFonts w:ascii="Cambria" w:hAnsi="Cambria" w:cs="Arial"/>
          <w:lang w:val="en-US"/>
        </w:rPr>
      </w:pPr>
    </w:p>
    <w:tbl>
      <w:tblPr>
        <w:tblW w:w="10121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1306"/>
        <w:gridCol w:w="1306"/>
        <w:gridCol w:w="2109"/>
        <w:gridCol w:w="1249"/>
        <w:gridCol w:w="1249"/>
      </w:tblGrid>
      <w:tr w:rsidR="00B0046E" w:rsidRPr="00991533" w14:paraId="53787202" w14:textId="77777777" w:rsidTr="00263A4A">
        <w:trPr>
          <w:trHeight w:val="20"/>
          <w:jc w:val="right"/>
        </w:trPr>
        <w:tc>
          <w:tcPr>
            <w:tcW w:w="1012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tcMar>
              <w:top w:w="17" w:type="dxa"/>
              <w:bottom w:w="17" w:type="dxa"/>
            </w:tcMar>
            <w:vAlign w:val="center"/>
          </w:tcPr>
          <w:p w14:paraId="6C8207F7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t>ОЦЕНА ЗНАЊА (максимални број поена 100)</w:t>
            </w:r>
          </w:p>
        </w:tc>
      </w:tr>
      <w:tr w:rsidR="00B0046E" w:rsidRPr="00991533" w14:paraId="5ED1C1BF" w14:textId="77777777" w:rsidTr="00263A4A">
        <w:trPr>
          <w:trHeight w:val="20"/>
          <w:jc w:val="right"/>
        </w:trPr>
        <w:tc>
          <w:tcPr>
            <w:tcW w:w="29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EBAAA7D" w14:textId="77777777" w:rsidR="00B0046E" w:rsidRPr="00991533" w:rsidRDefault="00B0046E" w:rsidP="001650CC">
            <w:pPr>
              <w:spacing w:before="20" w:after="20"/>
              <w:rPr>
                <w:rFonts w:ascii="Cambria" w:hAnsi="Cambria" w:cs="Arial"/>
                <w:b/>
                <w:lang w:val="ru-RU"/>
              </w:rPr>
            </w:pPr>
            <w:proofErr w:type="spellStart"/>
            <w:r w:rsidRPr="00991533">
              <w:rPr>
                <w:rFonts w:ascii="Cambria" w:hAnsi="Cambria" w:cs="Arial"/>
                <w:b/>
                <w:lang w:val="ru-RU"/>
              </w:rPr>
              <w:t>Предиспитне</w:t>
            </w:r>
            <w:proofErr w:type="spellEnd"/>
            <w:r w:rsidRPr="00991533"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 w:rsidRPr="00991533">
              <w:rPr>
                <w:rFonts w:ascii="Cambria" w:hAnsi="Cambria" w:cs="Arial"/>
                <w:b/>
                <w:lang w:val="ru-RU"/>
              </w:rPr>
              <w:t>обавезе</w:t>
            </w:r>
            <w:proofErr w:type="spellEnd"/>
          </w:p>
        </w:tc>
        <w:tc>
          <w:tcPr>
            <w:tcW w:w="26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6F99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</w:rPr>
            </w:pPr>
            <w:r w:rsidRPr="00991533">
              <w:rPr>
                <w:rFonts w:ascii="Cambria" w:hAnsi="Cambria" w:cs="Arial"/>
                <w:b/>
                <w:lang w:val="ru-RU"/>
              </w:rPr>
              <w:t>Поена:</w:t>
            </w:r>
            <w:r w:rsidRPr="00991533">
              <w:rPr>
                <w:rFonts w:ascii="Cambria" w:hAnsi="Cambria" w:cs="Arial"/>
                <w:b/>
              </w:rPr>
              <w:t xml:space="preserve"> </w:t>
            </w:r>
            <w:r w:rsidR="0084312E">
              <w:rPr>
                <w:rFonts w:ascii="Cambria" w:hAnsi="Cambria" w:cs="Arial"/>
                <w:b/>
                <w:lang w:val="sr-Cyrl-CS"/>
              </w:rPr>
              <w:t>4</w:t>
            </w:r>
            <w:r w:rsidRPr="00991533">
              <w:rPr>
                <w:rFonts w:ascii="Cambria" w:hAnsi="Cambria" w:cs="Arial"/>
                <w:b/>
              </w:rPr>
              <w:t>0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17" w:type="dxa"/>
              <w:bottom w:w="17" w:type="dxa"/>
            </w:tcMar>
            <w:vAlign w:val="center"/>
          </w:tcPr>
          <w:p w14:paraId="1F6539E5" w14:textId="77777777" w:rsidR="00B0046E" w:rsidRPr="00991533" w:rsidRDefault="00B0046E" w:rsidP="001650CC">
            <w:pPr>
              <w:spacing w:before="20" w:after="20"/>
              <w:rPr>
                <w:rFonts w:ascii="Cambria" w:hAnsi="Cambria" w:cs="Arial"/>
                <w:b/>
                <w:lang w:val="ru-RU"/>
              </w:rPr>
            </w:pPr>
            <w:proofErr w:type="spellStart"/>
            <w:r w:rsidRPr="00991533">
              <w:rPr>
                <w:rFonts w:ascii="Cambria" w:hAnsi="Cambria" w:cs="Arial"/>
                <w:b/>
                <w:lang w:val="ru-RU"/>
              </w:rPr>
              <w:t>Завршни</w:t>
            </w:r>
            <w:proofErr w:type="spellEnd"/>
            <w:r w:rsidRPr="00991533">
              <w:rPr>
                <w:rFonts w:ascii="Cambria" w:hAnsi="Cambria" w:cs="Arial"/>
                <w:b/>
                <w:lang w:val="ru-RU"/>
              </w:rPr>
              <w:t xml:space="preserve"> испит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6ABC98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</w:rPr>
            </w:pPr>
            <w:r w:rsidRPr="00991533">
              <w:rPr>
                <w:rFonts w:ascii="Cambria" w:hAnsi="Cambria" w:cs="Arial"/>
                <w:b/>
                <w:lang w:val="ru-RU"/>
              </w:rPr>
              <w:t>Поена:</w:t>
            </w:r>
            <w:r w:rsidRPr="00991533">
              <w:rPr>
                <w:rFonts w:ascii="Cambria" w:hAnsi="Cambria" w:cs="Arial"/>
                <w:b/>
              </w:rPr>
              <w:t xml:space="preserve"> </w:t>
            </w:r>
            <w:r w:rsidR="0084312E">
              <w:rPr>
                <w:rFonts w:ascii="Cambria" w:hAnsi="Cambria" w:cs="Arial"/>
                <w:b/>
                <w:lang w:val="sr-Cyrl-CS"/>
              </w:rPr>
              <w:t>6</w:t>
            </w:r>
            <w:r w:rsidRPr="00991533">
              <w:rPr>
                <w:rFonts w:ascii="Cambria" w:hAnsi="Cambria" w:cs="Arial"/>
                <w:b/>
              </w:rPr>
              <w:t>0</w:t>
            </w:r>
          </w:p>
        </w:tc>
      </w:tr>
      <w:tr w:rsidR="00B0046E" w:rsidRPr="00991533" w14:paraId="5E6BD315" w14:textId="77777777" w:rsidTr="00263A4A">
        <w:trPr>
          <w:trHeight w:val="20"/>
          <w:jc w:val="right"/>
        </w:trPr>
        <w:tc>
          <w:tcPr>
            <w:tcW w:w="290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002B4DF" w14:textId="77777777" w:rsidR="00B0046E" w:rsidRPr="00991533" w:rsidRDefault="00B0046E" w:rsidP="001650CC">
            <w:pPr>
              <w:spacing w:before="20" w:after="20"/>
              <w:rPr>
                <w:rFonts w:ascii="Cambria" w:hAnsi="Cambria" w:cs="Arial"/>
                <w:b/>
                <w:lang w:val="ru-RU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1ABD8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  <w:lang w:val="ru-RU"/>
              </w:rPr>
            </w:pPr>
            <w:r w:rsidRPr="00991533">
              <w:rPr>
                <w:rFonts w:ascii="Cambria" w:hAnsi="Cambria" w:cs="Arial"/>
                <w:b/>
                <w:lang w:val="ru-RU"/>
              </w:rPr>
              <w:t>Минимум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A7FB1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t>Максимум</w:t>
            </w:r>
          </w:p>
        </w:tc>
        <w:tc>
          <w:tcPr>
            <w:tcW w:w="21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17" w:type="dxa"/>
              <w:bottom w:w="17" w:type="dxa"/>
            </w:tcMar>
            <w:vAlign w:val="center"/>
          </w:tcPr>
          <w:p w14:paraId="1A519DAB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  <w:lang w:val="ru-RU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A5FF8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  <w:lang w:val="ru-RU"/>
              </w:rPr>
            </w:pPr>
            <w:r w:rsidRPr="00991533">
              <w:rPr>
                <w:rFonts w:ascii="Cambria" w:hAnsi="Cambria" w:cs="Arial"/>
                <w:b/>
                <w:lang w:val="ru-RU"/>
              </w:rPr>
              <w:t>Минимум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E0856F" w14:textId="77777777" w:rsidR="00B0046E" w:rsidRPr="00991533" w:rsidRDefault="00B0046E" w:rsidP="001650CC">
            <w:pPr>
              <w:spacing w:before="20" w:after="20"/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t>Максимум</w:t>
            </w:r>
          </w:p>
        </w:tc>
      </w:tr>
      <w:tr w:rsidR="00B0046E" w:rsidRPr="00991533" w14:paraId="47810EDF" w14:textId="77777777" w:rsidTr="00263A4A">
        <w:trPr>
          <w:jc w:val="right"/>
        </w:trPr>
        <w:tc>
          <w:tcPr>
            <w:tcW w:w="29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DABB6" w14:textId="77777777" w:rsidR="00B0046E" w:rsidRPr="00991533" w:rsidRDefault="00263A4A" w:rsidP="001650CC">
            <w:pPr>
              <w:spacing w:before="60" w:after="60"/>
              <w:rPr>
                <w:rFonts w:ascii="Cambria" w:hAnsi="Cambria" w:cs="Arial"/>
                <w:lang w:val="ru-RU"/>
              </w:rPr>
            </w:pPr>
            <w:proofErr w:type="spellStart"/>
            <w:r w:rsidRPr="00991533">
              <w:rPr>
                <w:rFonts w:ascii="Cambria" w:hAnsi="Cambria" w:cs="Arial"/>
                <w:lang w:val="ru-RU"/>
              </w:rPr>
              <w:t>Н</w:t>
            </w:r>
            <w:r w:rsidR="00B0046E" w:rsidRPr="00991533">
              <w:rPr>
                <w:rFonts w:ascii="Cambria" w:hAnsi="Cambria" w:cs="Arial"/>
                <w:lang w:val="ru-RU"/>
              </w:rPr>
              <w:t>астава</w:t>
            </w:r>
            <w:proofErr w:type="spellEnd"/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236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BCD70" w14:textId="77777777" w:rsidR="00B0046E" w:rsidRPr="00991533" w:rsidRDefault="00263A4A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91533">
              <w:rPr>
                <w:rFonts w:ascii="Cambria" w:hAnsi="Cambria" w:cs="Arial"/>
                <w:bCs/>
                <w:lang w:val="sr-Cyrl-CS"/>
              </w:rPr>
              <w:t>10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BC52A36" w14:textId="77777777" w:rsidR="00B0046E" w:rsidRPr="00991533" w:rsidRDefault="0084312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  <w:r>
              <w:rPr>
                <w:rFonts w:ascii="Cambria" w:hAnsi="Cambria" w:cs="Arial"/>
                <w:iCs/>
                <w:lang w:val="sr-Cyrl-CS"/>
              </w:rPr>
              <w:t>Практични испит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14271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EC74F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iCs/>
                <w:lang w:val="sr-Cyrl-CS"/>
              </w:rPr>
            </w:pPr>
            <w:r>
              <w:rPr>
                <w:rFonts w:ascii="Cambria" w:hAnsi="Cambria" w:cs="Arial"/>
                <w:iCs/>
                <w:lang w:val="sr-Cyrl-CS"/>
              </w:rPr>
              <w:t>3</w:t>
            </w:r>
            <w:r w:rsidR="00B0046E" w:rsidRPr="00991533">
              <w:rPr>
                <w:rFonts w:ascii="Cambria" w:hAnsi="Cambria" w:cs="Arial"/>
                <w:iCs/>
                <w:lang w:val="sr-Cyrl-CS"/>
              </w:rPr>
              <w:t>0</w:t>
            </w:r>
          </w:p>
        </w:tc>
      </w:tr>
      <w:tr w:rsidR="00B0046E" w:rsidRPr="00991533" w14:paraId="05056C0C" w14:textId="77777777" w:rsidTr="00263A4A">
        <w:trPr>
          <w:jc w:val="right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44D84" w14:textId="77777777" w:rsidR="00B0046E" w:rsidRPr="00991533" w:rsidRDefault="00263A4A" w:rsidP="001650CC">
            <w:pPr>
              <w:spacing w:before="60" w:after="60"/>
              <w:rPr>
                <w:rFonts w:ascii="Cambria" w:hAnsi="Cambria" w:cs="Arial"/>
                <w:lang w:val="ru-RU"/>
              </w:rPr>
            </w:pPr>
            <w:proofErr w:type="spellStart"/>
            <w:r w:rsidRPr="00991533">
              <w:rPr>
                <w:rFonts w:ascii="Cambria" w:hAnsi="Cambria" w:cs="Arial"/>
                <w:lang w:val="ru-RU"/>
              </w:rPr>
              <w:t>Колоквијум</w:t>
            </w:r>
            <w:proofErr w:type="spellEnd"/>
            <w:r w:rsidRPr="00991533">
              <w:rPr>
                <w:rFonts w:ascii="Cambria" w:hAnsi="Cambria" w:cs="Arial"/>
                <w:lang w:val="ru-RU"/>
              </w:rPr>
              <w:t xml:space="preserve"> 1</w:t>
            </w:r>
            <w:r w:rsidR="0084312E">
              <w:rPr>
                <w:rFonts w:ascii="Cambria" w:hAnsi="Cambria" w:cs="Arial"/>
                <w:lang w:val="ru-RU"/>
              </w:rPr>
              <w:t xml:space="preserve"> техника </w:t>
            </w:r>
            <w:proofErr w:type="spellStart"/>
            <w:r w:rsidR="0084312E">
              <w:rPr>
                <w:rFonts w:ascii="Cambria" w:hAnsi="Cambria" w:cs="Arial"/>
                <w:lang w:val="ru-RU"/>
              </w:rPr>
              <w:t>теорија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5E3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33381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" w:type="dxa"/>
              <w:bottom w:w="17" w:type="dxa"/>
            </w:tcMar>
          </w:tcPr>
          <w:p w14:paraId="3D7B8DC4" w14:textId="77777777" w:rsidR="00B0046E" w:rsidRPr="00991533" w:rsidRDefault="0084312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  <w:r w:rsidRPr="00991533">
              <w:rPr>
                <w:rFonts w:ascii="Cambria" w:hAnsi="Cambria" w:cs="Arial"/>
                <w:iCs/>
                <w:lang w:val="sr-Cyrl-CS"/>
              </w:rPr>
              <w:t>Усмени или писмени испит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0FE" w14:textId="77777777" w:rsidR="00B0046E" w:rsidRPr="00991533" w:rsidRDefault="00B0046E" w:rsidP="001650CC">
            <w:pPr>
              <w:spacing w:before="60" w:after="60"/>
              <w:ind w:left="227"/>
              <w:jc w:val="center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A37A" w14:textId="77777777" w:rsidR="00B0046E" w:rsidRPr="00991533" w:rsidRDefault="0084312E" w:rsidP="001650CC">
            <w:pPr>
              <w:spacing w:before="60" w:after="60"/>
              <w:ind w:left="227"/>
              <w:jc w:val="center"/>
              <w:rPr>
                <w:rFonts w:ascii="Cambria" w:hAnsi="Cambria" w:cs="Arial"/>
                <w:iCs/>
                <w:lang w:val="sr-Cyrl-CS"/>
              </w:rPr>
            </w:pPr>
            <w:r>
              <w:rPr>
                <w:rFonts w:ascii="Cambria" w:hAnsi="Cambria" w:cs="Arial"/>
                <w:iCs/>
                <w:lang w:val="sr-Cyrl-CS"/>
              </w:rPr>
              <w:t>30</w:t>
            </w:r>
          </w:p>
        </w:tc>
      </w:tr>
      <w:tr w:rsidR="00B0046E" w:rsidRPr="00991533" w14:paraId="6DE9FD6A" w14:textId="77777777" w:rsidTr="00263A4A">
        <w:trPr>
          <w:jc w:val="right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EAB0D" w14:textId="77777777" w:rsidR="00B0046E" w:rsidRPr="00991533" w:rsidRDefault="00263A4A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  <w:r w:rsidRPr="00991533">
              <w:rPr>
                <w:rFonts w:ascii="Cambria" w:hAnsi="Cambria" w:cs="Arial"/>
                <w:lang w:val="sr-Cyrl-CS"/>
              </w:rPr>
              <w:t>Колоквијум 2</w:t>
            </w:r>
            <w:r w:rsidR="00B0046E" w:rsidRPr="00991533">
              <w:rPr>
                <w:rFonts w:ascii="Cambria" w:hAnsi="Cambria" w:cs="Arial"/>
                <w:lang w:val="sr-Cyrl-CS"/>
              </w:rPr>
              <w:t xml:space="preserve"> </w:t>
            </w:r>
            <w:r w:rsidR="0084312E">
              <w:rPr>
                <w:rFonts w:ascii="Cambria" w:hAnsi="Cambria" w:cs="Arial"/>
                <w:lang w:val="sr-Cyrl-CS"/>
              </w:rPr>
              <w:t>тактика теорија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EF63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05E64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" w:type="dxa"/>
              <w:bottom w:w="17" w:type="dxa"/>
            </w:tcMar>
          </w:tcPr>
          <w:p w14:paraId="7BD1E95B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F24FC1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A7727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</w:tr>
      <w:tr w:rsidR="00B0046E" w:rsidRPr="00991533" w14:paraId="4E59D787" w14:textId="77777777" w:rsidTr="00263A4A">
        <w:trPr>
          <w:jc w:val="right"/>
        </w:trPr>
        <w:tc>
          <w:tcPr>
            <w:tcW w:w="29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ABBB13" w14:textId="77777777" w:rsidR="00B0046E" w:rsidRPr="00991533" w:rsidRDefault="0084312E" w:rsidP="001650CC">
            <w:pPr>
              <w:spacing w:before="60" w:after="60"/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интерактивна настава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4B394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9E8EA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" w:type="dxa"/>
              <w:bottom w:w="17" w:type="dxa"/>
            </w:tcMar>
          </w:tcPr>
          <w:p w14:paraId="65C94308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1D64A4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AAE683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iCs/>
                <w:lang w:val="sr-Cyrl-CS"/>
              </w:rPr>
            </w:pPr>
          </w:p>
        </w:tc>
      </w:tr>
      <w:tr w:rsidR="00B0046E" w:rsidRPr="00991533" w14:paraId="1E7406A6" w14:textId="77777777" w:rsidTr="00263A4A">
        <w:trPr>
          <w:jc w:val="right"/>
        </w:trPr>
        <w:tc>
          <w:tcPr>
            <w:tcW w:w="29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7AE28C3" w14:textId="77777777" w:rsidR="00B0046E" w:rsidRPr="00991533" w:rsidRDefault="00B0046E" w:rsidP="001650CC">
            <w:pPr>
              <w:spacing w:before="60" w:after="60"/>
              <w:jc w:val="right"/>
              <w:rPr>
                <w:rFonts w:ascii="Cambria" w:hAnsi="Cambria" w:cs="Arial"/>
                <w:b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lastRenderedPageBreak/>
              <w:t>УКУПНО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5EAF10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lang w:val="sr-Cyrl-CS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E6EB3B6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lang w:val="sr-Cyrl-CS"/>
              </w:rPr>
            </w:pPr>
            <w:r>
              <w:rPr>
                <w:rFonts w:ascii="Cambria" w:hAnsi="Cambria" w:cs="Arial"/>
                <w:b/>
                <w:bCs/>
                <w:lang w:val="sr-Cyrl-CS"/>
              </w:rPr>
              <w:t>4</w:t>
            </w:r>
            <w:r w:rsidR="00B0046E" w:rsidRPr="00991533">
              <w:rPr>
                <w:rFonts w:ascii="Cambria" w:hAnsi="Cambria" w:cs="Arial"/>
                <w:b/>
                <w:bCs/>
                <w:lang w:val="sr-Cyrl-CS"/>
              </w:rPr>
              <w:t>0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cMar>
              <w:top w:w="17" w:type="dxa"/>
              <w:bottom w:w="17" w:type="dxa"/>
            </w:tcMar>
          </w:tcPr>
          <w:p w14:paraId="47F0F7C0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b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025D6828" w14:textId="77777777" w:rsidR="00B0046E" w:rsidRPr="00991533" w:rsidRDefault="00B0046E" w:rsidP="001650CC">
            <w:pPr>
              <w:spacing w:before="60" w:after="60"/>
              <w:jc w:val="center"/>
              <w:rPr>
                <w:rFonts w:ascii="Cambria" w:hAnsi="Cambria" w:cs="Arial"/>
                <w:b/>
                <w:iCs/>
                <w:lang w:val="sr-Cyrl-C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F3F3"/>
          </w:tcPr>
          <w:p w14:paraId="54716D1E" w14:textId="77777777" w:rsidR="00B0046E" w:rsidRPr="00991533" w:rsidRDefault="0084312E" w:rsidP="001650CC">
            <w:pPr>
              <w:spacing w:before="60" w:after="60"/>
              <w:jc w:val="center"/>
              <w:rPr>
                <w:rFonts w:ascii="Cambria" w:hAnsi="Cambria" w:cs="Arial"/>
                <w:b/>
                <w:iCs/>
                <w:lang w:val="sr-Cyrl-CS"/>
              </w:rPr>
            </w:pPr>
            <w:r>
              <w:rPr>
                <w:rFonts w:ascii="Cambria" w:hAnsi="Cambria" w:cs="Arial"/>
                <w:b/>
                <w:iCs/>
                <w:lang w:val="sr-Cyrl-CS"/>
              </w:rPr>
              <w:t>6</w:t>
            </w:r>
            <w:r w:rsidR="00B0046E" w:rsidRPr="00991533">
              <w:rPr>
                <w:rFonts w:ascii="Cambria" w:hAnsi="Cambria" w:cs="Arial"/>
                <w:b/>
                <w:iCs/>
                <w:lang w:val="sr-Cyrl-CS"/>
              </w:rPr>
              <w:t>0</w:t>
            </w:r>
          </w:p>
        </w:tc>
      </w:tr>
      <w:tr w:rsidR="00B0046E" w:rsidRPr="00991533" w14:paraId="1788C310" w14:textId="77777777" w:rsidTr="00263A4A">
        <w:trPr>
          <w:jc w:val="right"/>
        </w:trPr>
        <w:tc>
          <w:tcPr>
            <w:tcW w:w="1012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42FC440" w14:textId="77777777" w:rsidR="00B0046E" w:rsidRPr="00991533" w:rsidRDefault="00B0046E" w:rsidP="00263A4A">
            <w:pPr>
              <w:spacing w:before="120" w:after="60"/>
              <w:jc w:val="both"/>
              <w:rPr>
                <w:rFonts w:ascii="Cambria" w:hAnsi="Cambria" w:cs="Arial"/>
                <w:iCs/>
                <w:lang w:val="sr-Cyrl-CS"/>
              </w:rPr>
            </w:pPr>
            <w:r w:rsidRPr="00991533">
              <w:rPr>
                <w:rFonts w:ascii="Cambria" w:hAnsi="Cambria" w:cs="Arial"/>
                <w:iCs/>
                <w:lang w:val="sr-Cyrl-CS"/>
              </w:rPr>
              <w:t xml:space="preserve">Ако студент активно учествује на </w:t>
            </w:r>
            <w:r w:rsidR="00263A4A" w:rsidRPr="00991533">
              <w:rPr>
                <w:rFonts w:ascii="Cambria" w:hAnsi="Cambria" w:cs="Arial"/>
                <w:iCs/>
                <w:lang w:val="sr-Cyrl-CS"/>
              </w:rPr>
              <w:t>платформи за теоријску</w:t>
            </w:r>
            <w:r w:rsidRPr="00991533">
              <w:rPr>
                <w:rFonts w:ascii="Cambria" w:hAnsi="Cambria" w:cs="Arial"/>
                <w:iCs/>
                <w:lang w:val="sr-Cyrl-CS"/>
              </w:rPr>
              <w:t xml:space="preserve"> и практичн</w:t>
            </w:r>
            <w:r w:rsidR="00263A4A" w:rsidRPr="00991533">
              <w:rPr>
                <w:rFonts w:ascii="Cambria" w:hAnsi="Cambria" w:cs="Arial"/>
                <w:iCs/>
                <w:lang w:val="sr-Cyrl-CS"/>
              </w:rPr>
              <w:t>у наставу добија укупно 10 поена.</w:t>
            </w:r>
          </w:p>
        </w:tc>
      </w:tr>
    </w:tbl>
    <w:p w14:paraId="74B0014B" w14:textId="77777777" w:rsidR="00B0046E" w:rsidRPr="00991533" w:rsidRDefault="00B0046E" w:rsidP="00B0046E">
      <w:pPr>
        <w:jc w:val="right"/>
        <w:rPr>
          <w:rFonts w:ascii="Cambria" w:hAnsi="Cambria" w:cs="Arial"/>
          <w:sz w:val="8"/>
          <w:szCs w:val="8"/>
          <w:lang w:val="sr-Cyrl-CS"/>
        </w:rPr>
      </w:pPr>
    </w:p>
    <w:tbl>
      <w:tblPr>
        <w:tblW w:w="10121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4890"/>
      </w:tblGrid>
      <w:tr w:rsidR="00B0046E" w:rsidRPr="00991533" w14:paraId="5A04BE3B" w14:textId="77777777" w:rsidTr="001650CC">
        <w:trPr>
          <w:trHeight w:val="20"/>
          <w:jc w:val="right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F2E9B33" w14:textId="77777777" w:rsidR="00B0046E" w:rsidRPr="00991533" w:rsidRDefault="00B0046E" w:rsidP="001650CC">
            <w:pPr>
              <w:spacing w:before="60" w:after="60"/>
              <w:rPr>
                <w:rFonts w:ascii="Cambria" w:hAnsi="Cambria" w:cs="Arial"/>
                <w:b/>
              </w:rPr>
            </w:pPr>
            <w:r w:rsidRPr="00991533">
              <w:rPr>
                <w:rFonts w:ascii="Cambria" w:hAnsi="Cambria" w:cs="Arial"/>
                <w:b/>
              </w:rPr>
              <w:t>НАСТАВНИ</w:t>
            </w:r>
            <w:r w:rsidRPr="00991533">
              <w:rPr>
                <w:rFonts w:ascii="Cambria" w:hAnsi="Cambria" w:cs="Arial"/>
                <w:b/>
                <w:lang w:val="sr-Cyrl-CS"/>
              </w:rPr>
              <w:t>Ц</w:t>
            </w:r>
            <w:r w:rsidRPr="00991533">
              <w:rPr>
                <w:rFonts w:ascii="Cambria" w:hAnsi="Cambria" w:cs="Arial"/>
                <w:b/>
              </w:rPr>
              <w:t xml:space="preserve">И </w:t>
            </w:r>
          </w:p>
        </w:tc>
      </w:tr>
      <w:tr w:rsidR="00B0046E" w:rsidRPr="00991533" w14:paraId="7CB6F0E7" w14:textId="77777777" w:rsidTr="00263A4A">
        <w:trPr>
          <w:jc w:val="right"/>
        </w:trPr>
        <w:tc>
          <w:tcPr>
            <w:tcW w:w="2584" w:type="pct"/>
            <w:tcBorders>
              <w:top w:val="single" w:sz="12" w:space="0" w:color="auto"/>
            </w:tcBorders>
          </w:tcPr>
          <w:p w14:paraId="0302BAF3" w14:textId="77777777" w:rsidR="00B0046E" w:rsidRPr="00991533" w:rsidRDefault="00B0046E" w:rsidP="00263A4A">
            <w:pPr>
              <w:numPr>
                <w:ilvl w:val="0"/>
                <w:numId w:val="2"/>
              </w:numPr>
              <w:tabs>
                <w:tab w:val="clear" w:pos="720"/>
                <w:tab w:val="num" w:pos="571"/>
              </w:tabs>
              <w:spacing w:before="60" w:after="60"/>
              <w:ind w:hanging="509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lang w:val="sr-Cyrl-CS"/>
              </w:rPr>
              <w:t xml:space="preserve">др Славољуб Узуновић, </w:t>
            </w:r>
            <w:r w:rsidR="00263A4A" w:rsidRPr="00991533">
              <w:rPr>
                <w:rFonts w:ascii="Cambria" w:hAnsi="Cambria" w:cs="Arial"/>
                <w:lang w:val="sr-Cyrl-CS"/>
              </w:rPr>
              <w:t>редовни професор</w:t>
            </w:r>
          </w:p>
        </w:tc>
        <w:tc>
          <w:tcPr>
            <w:tcW w:w="241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ACAA3C4" w14:textId="77777777" w:rsidR="00B0046E" w:rsidRPr="00991533" w:rsidRDefault="00B0046E" w:rsidP="001650CC">
            <w:pPr>
              <w:spacing w:before="60"/>
              <w:rPr>
                <w:rFonts w:ascii="Cambria" w:hAnsi="Cambria" w:cs="Arial"/>
                <w:b/>
                <w:lang w:val="sr-Cyrl-CS"/>
              </w:rPr>
            </w:pPr>
            <w:r w:rsidRPr="00991533">
              <w:rPr>
                <w:rFonts w:ascii="Cambria" w:hAnsi="Cambria" w:cs="Arial"/>
                <w:b/>
                <w:lang w:val="sr-Cyrl-CS"/>
              </w:rPr>
              <w:t>Консултације:</w:t>
            </w:r>
          </w:p>
          <w:p w14:paraId="6AF9657A" w14:textId="77777777" w:rsidR="00B0046E" w:rsidRPr="00991533" w:rsidRDefault="00263A4A" w:rsidP="001650CC">
            <w:pPr>
              <w:spacing w:before="60" w:after="60"/>
              <w:ind w:left="57"/>
              <w:rPr>
                <w:rFonts w:ascii="Cambria" w:hAnsi="Cambria" w:cs="Arial"/>
              </w:rPr>
            </w:pPr>
            <w:r w:rsidRPr="00991533">
              <w:rPr>
                <w:rFonts w:ascii="Cambria" w:hAnsi="Cambria" w:cs="Arial"/>
                <w:lang w:val="sr-Cyrl-CS"/>
              </w:rPr>
              <w:t>путем мејла на платформи или директно</w:t>
            </w:r>
            <w:r w:rsidR="00B0046E" w:rsidRPr="00991533">
              <w:rPr>
                <w:rFonts w:ascii="Cambria" w:hAnsi="Cambria" w:cs="Arial"/>
                <w:lang w:val="sr-Cyrl-CS"/>
              </w:rPr>
              <w:t xml:space="preserve"> </w:t>
            </w:r>
          </w:p>
        </w:tc>
      </w:tr>
    </w:tbl>
    <w:p w14:paraId="1144CA3A" w14:textId="77777777" w:rsidR="00B0046E" w:rsidRPr="00991533" w:rsidRDefault="00B0046E" w:rsidP="00B0046E">
      <w:pPr>
        <w:spacing w:before="40"/>
        <w:ind w:left="238"/>
        <w:rPr>
          <w:rFonts w:ascii="Cambria" w:hAnsi="Cambria"/>
          <w:lang w:val="sr-Cyrl-CS"/>
        </w:rPr>
      </w:pPr>
    </w:p>
    <w:p w14:paraId="170ED3BC" w14:textId="77777777" w:rsidR="00241DF5" w:rsidRPr="00991533" w:rsidRDefault="00241DF5">
      <w:pPr>
        <w:rPr>
          <w:rFonts w:ascii="Cambria" w:hAnsi="Cambria"/>
        </w:rPr>
      </w:pPr>
    </w:p>
    <w:sectPr w:rsidR="00241DF5" w:rsidRPr="00991533" w:rsidSect="00DB5791">
      <w:footerReference w:type="default" r:id="rId8"/>
      <w:pgSz w:w="11907" w:h="16840" w:code="9"/>
      <w:pgMar w:top="1134" w:right="567" w:bottom="907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5B75" w14:textId="77777777" w:rsidR="003666E4" w:rsidRDefault="003666E4">
      <w:r>
        <w:separator/>
      </w:r>
    </w:p>
  </w:endnote>
  <w:endnote w:type="continuationSeparator" w:id="0">
    <w:p w14:paraId="26CAC6F9" w14:textId="77777777" w:rsidR="003666E4" w:rsidRDefault="003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CF57" w14:textId="77777777" w:rsidR="00000000" w:rsidRPr="00B35DC1" w:rsidRDefault="00263A4A" w:rsidP="00B35DC1">
    <w:pPr>
      <w:pStyle w:val="Footer"/>
      <w:jc w:val="right"/>
      <w:rPr>
        <w:rFonts w:ascii="Arial" w:hAnsi="Arial" w:cs="Arial"/>
        <w:lang w:val="sr-Cyrl-CS"/>
      </w:rPr>
    </w:pPr>
    <w:r w:rsidRPr="00B35DC1">
      <w:rPr>
        <w:rStyle w:val="PageNumber"/>
        <w:rFonts w:ascii="Arial" w:hAnsi="Arial" w:cs="Arial"/>
      </w:rPr>
      <w:fldChar w:fldCharType="begin"/>
    </w:r>
    <w:r w:rsidRPr="00B35DC1">
      <w:rPr>
        <w:rStyle w:val="PageNumber"/>
        <w:rFonts w:ascii="Arial" w:hAnsi="Arial" w:cs="Arial"/>
      </w:rPr>
      <w:instrText xml:space="preserve"> PAGE </w:instrText>
    </w:r>
    <w:r w:rsidRPr="00B35DC1">
      <w:rPr>
        <w:rStyle w:val="PageNumber"/>
        <w:rFonts w:ascii="Arial" w:hAnsi="Arial" w:cs="Arial"/>
      </w:rPr>
      <w:fldChar w:fldCharType="separate"/>
    </w:r>
    <w:r w:rsidR="0084312E">
      <w:rPr>
        <w:rStyle w:val="PageNumber"/>
        <w:rFonts w:ascii="Arial" w:hAnsi="Arial" w:cs="Arial"/>
        <w:noProof/>
      </w:rPr>
      <w:t>2</w:t>
    </w:r>
    <w:r w:rsidRPr="00B35DC1">
      <w:rPr>
        <w:rStyle w:val="PageNumber"/>
        <w:rFonts w:ascii="Arial" w:hAnsi="Arial" w:cs="Arial"/>
      </w:rPr>
      <w:fldChar w:fldCharType="end"/>
    </w:r>
    <w:r w:rsidRPr="00B35DC1">
      <w:rPr>
        <w:rStyle w:val="PageNumber"/>
        <w:rFonts w:ascii="Arial" w:hAnsi="Arial" w:cs="Arial"/>
        <w:lang w:val="sr-Cyrl-CS"/>
      </w:rPr>
      <w:t>/</w:t>
    </w:r>
    <w:r w:rsidRPr="00B35DC1">
      <w:rPr>
        <w:rStyle w:val="PageNumber"/>
        <w:rFonts w:ascii="Arial" w:hAnsi="Arial" w:cs="Arial"/>
      </w:rPr>
      <w:fldChar w:fldCharType="begin"/>
    </w:r>
    <w:r w:rsidRPr="00B35DC1">
      <w:rPr>
        <w:rStyle w:val="PageNumber"/>
        <w:rFonts w:ascii="Arial" w:hAnsi="Arial" w:cs="Arial"/>
      </w:rPr>
      <w:instrText xml:space="preserve"> NUMPAGES </w:instrText>
    </w:r>
    <w:r w:rsidRPr="00B35DC1">
      <w:rPr>
        <w:rStyle w:val="PageNumber"/>
        <w:rFonts w:ascii="Arial" w:hAnsi="Arial" w:cs="Arial"/>
      </w:rPr>
      <w:fldChar w:fldCharType="separate"/>
    </w:r>
    <w:r w:rsidR="0084312E">
      <w:rPr>
        <w:rStyle w:val="PageNumber"/>
        <w:rFonts w:ascii="Arial" w:hAnsi="Arial" w:cs="Arial"/>
        <w:noProof/>
      </w:rPr>
      <w:t>2</w:t>
    </w:r>
    <w:r w:rsidRPr="00B35DC1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A839" w14:textId="77777777" w:rsidR="003666E4" w:rsidRDefault="003666E4">
      <w:r>
        <w:separator/>
      </w:r>
    </w:p>
  </w:footnote>
  <w:footnote w:type="continuationSeparator" w:id="0">
    <w:p w14:paraId="5F443C90" w14:textId="77777777" w:rsidR="003666E4" w:rsidRDefault="003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1780"/>
    <w:multiLevelType w:val="hybridMultilevel"/>
    <w:tmpl w:val="3C20F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ED2A46"/>
    <w:multiLevelType w:val="hybridMultilevel"/>
    <w:tmpl w:val="60D42FB4"/>
    <w:lvl w:ilvl="0" w:tplc="B2086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080266">
    <w:abstractNumId w:val="0"/>
  </w:num>
  <w:num w:numId="2" w16cid:durableId="197887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6E"/>
    <w:rsid w:val="000E4479"/>
    <w:rsid w:val="00236957"/>
    <w:rsid w:val="00241DF5"/>
    <w:rsid w:val="00263A4A"/>
    <w:rsid w:val="0027199F"/>
    <w:rsid w:val="003666E4"/>
    <w:rsid w:val="0060244A"/>
    <w:rsid w:val="00656726"/>
    <w:rsid w:val="0084312E"/>
    <w:rsid w:val="008D7719"/>
    <w:rsid w:val="00991533"/>
    <w:rsid w:val="00B0046E"/>
    <w:rsid w:val="00B2381F"/>
    <w:rsid w:val="00D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110E71"/>
  <w15:chartTrackingRefBased/>
  <w15:docId w15:val="{FBDACE66-4B84-429E-ABD5-09A9D15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0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046E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basedOn w:val="DefaultParagraphFont"/>
    <w:rsid w:val="00B0046E"/>
  </w:style>
  <w:style w:type="paragraph" w:styleId="NormalWeb">
    <w:name w:val="Normal (Web)"/>
    <w:basedOn w:val="Normal"/>
    <w:uiPriority w:val="99"/>
    <w:semiHidden/>
    <w:unhideWhenUsed/>
    <w:rsid w:val="00D82E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D8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earn.fsfv.ni.ac.rs/mod/resource/view.php?id=3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Romina Herodek</cp:lastModifiedBy>
  <cp:revision>6</cp:revision>
  <dcterms:created xsi:type="dcterms:W3CDTF">2026-02-23T09:33:00Z</dcterms:created>
  <dcterms:modified xsi:type="dcterms:W3CDTF">2026-05-26T12:14:00Z</dcterms:modified>
</cp:coreProperties>
</file>